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2BBB" w14:textId="77777777" w:rsidR="0025040D" w:rsidRDefault="000B273C" w:rsidP="000B273C">
      <w:bookmarkStart w:id="0" w:name="_GoBack"/>
      <w:bookmarkEnd w:id="0"/>
      <w:r>
        <w:rPr>
          <w:noProof/>
          <w:lang w:eastAsia="en-GB"/>
        </w:rPr>
        <w:drawing>
          <wp:inline distT="0" distB="0" distL="0" distR="0" wp14:anchorId="65FB9105" wp14:editId="7EF74AB3">
            <wp:extent cx="2733675" cy="540895"/>
            <wp:effectExtent l="0" t="0" r="0" b="0"/>
            <wp:docPr id="1" name="Picture 1" descr="http://www.northamptongeneral.nhs.uk/The-Bulletin/2017/170320/New-NG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amptongeneral.nhs.uk/The-Bulletin/2017/170320/New-NGH-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615" cy="546028"/>
                    </a:xfrm>
                    <a:prstGeom prst="rect">
                      <a:avLst/>
                    </a:prstGeom>
                    <a:noFill/>
                    <a:ln>
                      <a:noFill/>
                    </a:ln>
                  </pic:spPr>
                </pic:pic>
              </a:graphicData>
            </a:graphic>
          </wp:inline>
        </w:drawing>
      </w:r>
      <w:r>
        <w:t xml:space="preserve">                                                                </w:t>
      </w:r>
      <w:r>
        <w:object w:dxaOrig="6205" w:dyaOrig="5736" w14:anchorId="6FF9A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9pt" o:ole="">
            <v:imagedata r:id="rId9" o:title=""/>
          </v:shape>
          <o:OLEObject Type="Embed" ProgID="PBrush" ShapeID="_x0000_i1025" DrawAspect="Content" ObjectID="_1593026861" r:id="rId10"/>
        </w:object>
      </w:r>
      <w:r>
        <w:t xml:space="preserve">                                                                                              </w:t>
      </w:r>
    </w:p>
    <w:p w14:paraId="21579F5E" w14:textId="77777777" w:rsidR="002A50AC" w:rsidRDefault="00BD7B15" w:rsidP="00BD7B15">
      <w:pPr>
        <w:jc w:val="center"/>
      </w:pPr>
      <w:r>
        <w:t>Sunflower Centre Hospital Project</w:t>
      </w:r>
    </w:p>
    <w:p w14:paraId="3989AB58" w14:textId="77777777" w:rsidR="00BD7B15" w:rsidRDefault="000D1A79" w:rsidP="00BD7B15">
      <w:pPr>
        <w:jc w:val="center"/>
      </w:pPr>
      <w:r>
        <w:t>It’s a healthy choice</w:t>
      </w:r>
    </w:p>
    <w:p w14:paraId="717F32C5" w14:textId="77777777" w:rsidR="00BD7B15" w:rsidRDefault="00BD7B15" w:rsidP="00BD7B15">
      <w:pPr>
        <w:jc w:val="both"/>
      </w:pPr>
      <w:r>
        <w:t>Northamptonshire Sunflower Centre has provided support for victims of domestic abuse in Northamptonshire for nearl</w:t>
      </w:r>
      <w:r w:rsidR="000D653E">
        <w:t>y 20 years.  During this time the service</w:t>
      </w:r>
      <w:r>
        <w:t xml:space="preserve"> </w:t>
      </w:r>
      <w:r w:rsidR="000D653E">
        <w:t>has</w:t>
      </w:r>
      <w:r>
        <w:t xml:space="preserve"> witnessed a clear shift in awareness and social understanding of domestic abuse, with members of the public</w:t>
      </w:r>
      <w:r w:rsidR="00B13D44">
        <w:t>,</w:t>
      </w:r>
      <w:r>
        <w:t xml:space="preserve"> and wider media</w:t>
      </w:r>
      <w:r w:rsidR="00B13D44">
        <w:t>,</w:t>
      </w:r>
      <w:r>
        <w:t xml:space="preserve"> recognising </w:t>
      </w:r>
      <w:r w:rsidR="000D653E">
        <w:t xml:space="preserve">domestic </w:t>
      </w:r>
      <w:r>
        <w:t>abuse is not just</w:t>
      </w:r>
      <w:r w:rsidR="000D653E">
        <w:t xml:space="preserve"> about physical abuse</w:t>
      </w:r>
      <w:r>
        <w:t>, cuts across all social demographics and needs to be spoken about if we are to keep people safe. However, we also recogni</w:t>
      </w:r>
      <w:r w:rsidR="000D653E">
        <w:t xml:space="preserve">se that domestic abuse remains </w:t>
      </w:r>
      <w:r>
        <w:t>a hidden crime which is still under reported</w:t>
      </w:r>
      <w:r w:rsidR="00A545D9">
        <w:t xml:space="preserve"> by many sections of the</w:t>
      </w:r>
      <w:r>
        <w:t xml:space="preserve"> community. </w:t>
      </w:r>
    </w:p>
    <w:p w14:paraId="37CBADAC" w14:textId="77777777" w:rsidR="0025040D" w:rsidRPr="00110689" w:rsidRDefault="000D653E" w:rsidP="00BD7B15">
      <w:pPr>
        <w:jc w:val="both"/>
      </w:pPr>
      <w:proofErr w:type="gramStart"/>
      <w:r>
        <w:t>With this in mind Sunflower</w:t>
      </w:r>
      <w:proofErr w:type="gramEnd"/>
      <w:r w:rsidR="001D5289">
        <w:t xml:space="preserve"> have worked with both local hospitals</w:t>
      </w:r>
      <w:r w:rsidR="00B13D44">
        <w:rPr>
          <w:rStyle w:val="FootnoteReference"/>
        </w:rPr>
        <w:footnoteReference w:id="1"/>
      </w:r>
      <w:r w:rsidR="00110689">
        <w:t>,</w:t>
      </w:r>
      <w:r w:rsidR="001D5289">
        <w:t xml:space="preserve"> over the last four years</w:t>
      </w:r>
      <w:r w:rsidR="00110689">
        <w:t>,</w:t>
      </w:r>
      <w:r w:rsidR="001D5289">
        <w:t xml:space="preserve"> to place domestic abuse advisors within the health ca</w:t>
      </w:r>
      <w:r>
        <w:t>re system. Our project, based around</w:t>
      </w:r>
      <w:r w:rsidR="0025040D">
        <w:t xml:space="preserve"> Safe Lives thesis “A</w:t>
      </w:r>
      <w:r w:rsidR="001D5289">
        <w:t xml:space="preserve"> cry for health” recognises that</w:t>
      </w:r>
      <w:r w:rsidR="00D9663B">
        <w:t xml:space="preserve"> 4 out of 5 people experiencing abuse </w:t>
      </w:r>
      <w:r w:rsidR="001D5289">
        <w:t>do not report to the police, however, may se</w:t>
      </w:r>
      <w:r w:rsidR="00A545D9">
        <w:t>ek help for</w:t>
      </w:r>
      <w:r w:rsidR="00110689">
        <w:t xml:space="preserve"> the</w:t>
      </w:r>
      <w:r w:rsidR="00A545D9">
        <w:t xml:space="preserve"> medical consequences</w:t>
      </w:r>
      <w:r w:rsidR="001D5289">
        <w:t xml:space="preserve"> </w:t>
      </w:r>
      <w:r w:rsidR="00110689">
        <w:t xml:space="preserve">of their </w:t>
      </w:r>
      <w:r w:rsidR="001D5289">
        <w:t>abuse.</w:t>
      </w:r>
      <w:r w:rsidR="00110689">
        <w:t xml:space="preserve"> This statistic highlights how important it is for </w:t>
      </w:r>
      <w:r w:rsidR="0025040D">
        <w:rPr>
          <w:rFonts w:cs="Arial"/>
        </w:rPr>
        <w:t>h</w:t>
      </w:r>
      <w:r w:rsidR="00110689">
        <w:rPr>
          <w:rFonts w:cs="Arial"/>
        </w:rPr>
        <w:t>ealth providers to</w:t>
      </w:r>
      <w:r w:rsidR="0025040D" w:rsidRPr="0025040D">
        <w:rPr>
          <w:rFonts w:cs="Arial"/>
        </w:rPr>
        <w:t xml:space="preserve"> be part of the long-term solution to tackle domestic abuse</w:t>
      </w:r>
      <w:r w:rsidR="0025040D">
        <w:rPr>
          <w:rFonts w:cs="Arial"/>
        </w:rPr>
        <w:t>.</w:t>
      </w:r>
    </w:p>
    <w:p w14:paraId="1BD26DF0" w14:textId="77777777" w:rsidR="00093FE4" w:rsidRDefault="00093FE4" w:rsidP="00BD7B15">
      <w:pPr>
        <w:jc w:val="both"/>
      </w:pPr>
      <w:r>
        <w:t>The effects of domestic abuse on an indivi</w:t>
      </w:r>
      <w:r w:rsidR="000D653E">
        <w:t xml:space="preserve">dual’s health are wide ranging and </w:t>
      </w:r>
      <w:r>
        <w:t>can be long lasting including:</w:t>
      </w:r>
    </w:p>
    <w:p w14:paraId="72D04A7B" w14:textId="77777777" w:rsidR="00093FE4" w:rsidRDefault="00093FE4" w:rsidP="00093FE4">
      <w:pPr>
        <w:pStyle w:val="ListParagraph"/>
        <w:numPr>
          <w:ilvl w:val="0"/>
          <w:numId w:val="1"/>
        </w:numPr>
        <w:jc w:val="both"/>
      </w:pPr>
      <w:r>
        <w:t xml:space="preserve">Physical injuries </w:t>
      </w:r>
    </w:p>
    <w:p w14:paraId="3BC636A9" w14:textId="77777777" w:rsidR="00093FE4" w:rsidRDefault="00093FE4" w:rsidP="00093FE4">
      <w:pPr>
        <w:pStyle w:val="ListParagraph"/>
        <w:numPr>
          <w:ilvl w:val="0"/>
          <w:numId w:val="1"/>
        </w:numPr>
        <w:jc w:val="both"/>
      </w:pPr>
      <w:r>
        <w:t>Complications before, during and after pregnancy</w:t>
      </w:r>
    </w:p>
    <w:p w14:paraId="3E2BD37A" w14:textId="77777777" w:rsidR="00FF1D12" w:rsidRDefault="00FF1D12" w:rsidP="00093FE4">
      <w:pPr>
        <w:pStyle w:val="ListParagraph"/>
        <w:numPr>
          <w:ilvl w:val="0"/>
          <w:numId w:val="1"/>
        </w:numPr>
        <w:jc w:val="both"/>
      </w:pPr>
      <w:r>
        <w:t>Depression and anxiety</w:t>
      </w:r>
    </w:p>
    <w:p w14:paraId="325CC03E" w14:textId="77777777" w:rsidR="00FF1D12" w:rsidRDefault="00FF1D12" w:rsidP="00093FE4">
      <w:pPr>
        <w:pStyle w:val="ListParagraph"/>
        <w:numPr>
          <w:ilvl w:val="0"/>
          <w:numId w:val="1"/>
        </w:numPr>
        <w:jc w:val="both"/>
      </w:pPr>
      <w:r>
        <w:t xml:space="preserve">Mental health </w:t>
      </w:r>
    </w:p>
    <w:p w14:paraId="2B47EAF5" w14:textId="77777777" w:rsidR="00FF1D12" w:rsidRDefault="00FF1D12" w:rsidP="00093FE4">
      <w:pPr>
        <w:pStyle w:val="ListParagraph"/>
        <w:numPr>
          <w:ilvl w:val="0"/>
          <w:numId w:val="1"/>
        </w:numPr>
        <w:jc w:val="both"/>
      </w:pPr>
      <w:r>
        <w:t>Eating disorders</w:t>
      </w:r>
    </w:p>
    <w:p w14:paraId="010D8A15" w14:textId="77777777" w:rsidR="00FF1D12" w:rsidRDefault="00FF1D12" w:rsidP="00093FE4">
      <w:pPr>
        <w:pStyle w:val="ListParagraph"/>
        <w:numPr>
          <w:ilvl w:val="0"/>
          <w:numId w:val="1"/>
        </w:numPr>
        <w:jc w:val="both"/>
      </w:pPr>
      <w:r>
        <w:t>Substance dependency</w:t>
      </w:r>
    </w:p>
    <w:p w14:paraId="7F76E945" w14:textId="77777777" w:rsidR="00110689" w:rsidRPr="00110689" w:rsidRDefault="00110689" w:rsidP="00110689">
      <w:pPr>
        <w:jc w:val="both"/>
        <w:rPr>
          <w:rFonts w:cs="Arial"/>
        </w:rPr>
      </w:pPr>
      <w:r w:rsidRPr="00110689">
        <w:rPr>
          <w:rFonts w:cs="Arial"/>
        </w:rPr>
        <w:t xml:space="preserve">Safe Lives research </w:t>
      </w:r>
      <w:r>
        <w:rPr>
          <w:rFonts w:cs="Arial"/>
        </w:rPr>
        <w:t>demonstrated</w:t>
      </w:r>
      <w:r w:rsidRPr="00110689">
        <w:rPr>
          <w:rFonts w:cs="Arial"/>
        </w:rPr>
        <w:t xml:space="preserve"> that domestic abuse victims in hospital experience multiple vulnerabilities. The levels of physical and sexual abuse as well as coercive and controllin</w:t>
      </w:r>
      <w:r w:rsidR="00B13D44">
        <w:rPr>
          <w:rFonts w:cs="Arial"/>
        </w:rPr>
        <w:t>g behaviour are high</w:t>
      </w:r>
      <w:r w:rsidRPr="00110689">
        <w:rPr>
          <w:rFonts w:cs="Arial"/>
        </w:rPr>
        <w:t>. Two thirds of victims in hospital disclose serious mental health issues, including half with PTSD and nearly half have self</w:t>
      </w:r>
      <w:r>
        <w:rPr>
          <w:rFonts w:cs="Arial"/>
        </w:rPr>
        <w:t>-harmed or attempted suicide. Safe Lives</w:t>
      </w:r>
      <w:r w:rsidRPr="00110689">
        <w:rPr>
          <w:rFonts w:cs="Arial"/>
        </w:rPr>
        <w:t xml:space="preserve"> also found that half of the victims who disclose in hospital are still with their partner.</w:t>
      </w:r>
      <w:r w:rsidR="00B13D44">
        <w:rPr>
          <w:rFonts w:cs="Arial"/>
        </w:rPr>
        <w:t xml:space="preserve"> (A cry for health</w:t>
      </w:r>
      <w:r w:rsidR="004C647C">
        <w:rPr>
          <w:rFonts w:cs="Arial"/>
        </w:rPr>
        <w:t xml:space="preserve"> 2016</w:t>
      </w:r>
      <w:r w:rsidR="00B13D44">
        <w:rPr>
          <w:rFonts w:cs="Arial"/>
        </w:rPr>
        <w:t>)</w:t>
      </w:r>
    </w:p>
    <w:p w14:paraId="0FDFEB44" w14:textId="77777777" w:rsidR="00093FE4" w:rsidRDefault="00093FE4" w:rsidP="00093FE4">
      <w:pPr>
        <w:jc w:val="both"/>
      </w:pPr>
      <w:r>
        <w:t>Whilst some victims will make direct disclosures to professionals</w:t>
      </w:r>
      <w:r w:rsidR="00110689">
        <w:t>,</w:t>
      </w:r>
      <w:r>
        <w:t xml:space="preserve"> many will present with other concerns which can</w:t>
      </w:r>
      <w:r w:rsidR="000D653E">
        <w:t>,</w:t>
      </w:r>
      <w:r>
        <w:t xml:space="preserve"> in fact</w:t>
      </w:r>
      <w:r w:rsidR="000D653E">
        <w:t>,</w:t>
      </w:r>
      <w:r>
        <w:t xml:space="preserve"> be indicators of the abuse they are suffering within their home. In health terms, this can manifest in repeated attendances for minor concerns, unexplained or implausible explanations for injuries, substance misuse, sexually transmitted diseases and mental health ranging from anxiety and depression through to PTSD. </w:t>
      </w:r>
    </w:p>
    <w:p w14:paraId="1C513DA3" w14:textId="77777777" w:rsidR="00FF1D12" w:rsidRDefault="00FF1D12" w:rsidP="00093FE4">
      <w:pPr>
        <w:jc w:val="both"/>
      </w:pPr>
      <w:r>
        <w:lastRenderedPageBreak/>
        <w:t>Other people attend hospital for unrelate</w:t>
      </w:r>
      <w:r w:rsidR="000D653E">
        <w:t>d conditions</w:t>
      </w:r>
      <w:r w:rsidR="00110689">
        <w:t>,</w:t>
      </w:r>
      <w:r w:rsidR="000D653E">
        <w:t xml:space="preserve"> such as cancer</w:t>
      </w:r>
      <w:r w:rsidR="00110689">
        <w:t>,</w:t>
      </w:r>
      <w:r w:rsidR="000D653E">
        <w:t xml:space="preserve"> but </w:t>
      </w:r>
      <w:r>
        <w:t>will make disclosures because they are in a pla</w:t>
      </w:r>
      <w:r w:rsidR="00110689">
        <w:t>ce where they feel safe. Regardless of how they present</w:t>
      </w:r>
      <w:r>
        <w:t>, what is clear is that we need to ensure that when people ask for help</w:t>
      </w:r>
      <w:r w:rsidR="00110689">
        <w:t xml:space="preserve"> it is recognised, there</w:t>
      </w:r>
      <w:r>
        <w:t xml:space="preserve"> are domestic abuse experts available to</w:t>
      </w:r>
      <w:r w:rsidR="00110689">
        <w:t xml:space="preserve"> ensure they can seek advice; they are believed and are</w:t>
      </w:r>
      <w:r>
        <w:t xml:space="preserve"> provided w</w:t>
      </w:r>
      <w:r w:rsidR="00110689">
        <w:t>ith options to achieve safety</w:t>
      </w:r>
      <w:r>
        <w:t xml:space="preserve">. </w:t>
      </w:r>
    </w:p>
    <w:p w14:paraId="73B656F3" w14:textId="77777777" w:rsidR="000D653E" w:rsidRDefault="00203224" w:rsidP="00093FE4">
      <w:pPr>
        <w:jc w:val="both"/>
      </w:pPr>
      <w:r>
        <w:t>Whilst the project was originally developed for patients</w:t>
      </w:r>
      <w:r w:rsidR="000D1A79">
        <w:t>, it has</w:t>
      </w:r>
      <w:r w:rsidR="00110689">
        <w:t xml:space="preserve"> also</w:t>
      </w:r>
      <w:r w:rsidR="000D1A79">
        <w:t xml:space="preserve"> been used by staff members who feel safe to meet at work to get advice and support</w:t>
      </w:r>
      <w:r>
        <w:t xml:space="preserve">. </w:t>
      </w:r>
      <w:r w:rsidR="000D1A79">
        <w:t xml:space="preserve">With statistics demonstrating that 1 in 4 women and 1 in 6 men will experience domestic abuse in their lifetime it is logical </w:t>
      </w:r>
      <w:r w:rsidR="00110689">
        <w:t xml:space="preserve">to imagine </w:t>
      </w:r>
      <w:r w:rsidR="000D1A79">
        <w:t xml:space="preserve">that there will be a large number of staff effected by abuse.  </w:t>
      </w:r>
      <w:r>
        <w:t xml:space="preserve">Statistics provided by Safe Lives indicate that nationally 51,355 NHS staff </w:t>
      </w:r>
      <w:r w:rsidR="000D653E">
        <w:t xml:space="preserve">members </w:t>
      </w:r>
      <w:r>
        <w:t>are likely to have experienced abuse in the past 12 months.</w:t>
      </w:r>
      <w:r w:rsidR="00AC0AF8">
        <w:t xml:space="preserve"> Our service has utilised employer domestic abuse policies to try to ensure staff are appropriately supported and kept safe in their place of work.</w:t>
      </w:r>
    </w:p>
    <w:p w14:paraId="3532A615" w14:textId="77777777" w:rsidR="000D653E" w:rsidRDefault="00FF1D12" w:rsidP="00093FE4">
      <w:pPr>
        <w:jc w:val="both"/>
      </w:pPr>
      <w:r>
        <w:t>The project places an advisor across both hospitals offering a range of services</w:t>
      </w:r>
      <w:r w:rsidR="000D653E">
        <w:t xml:space="preserve"> including:</w:t>
      </w:r>
    </w:p>
    <w:p w14:paraId="731A4C91" w14:textId="77777777" w:rsidR="000D653E" w:rsidRDefault="00FF1D12" w:rsidP="000D653E">
      <w:pPr>
        <w:pStyle w:val="ListParagraph"/>
        <w:numPr>
          <w:ilvl w:val="0"/>
          <w:numId w:val="2"/>
        </w:numPr>
        <w:jc w:val="both"/>
      </w:pPr>
      <w:r>
        <w:t>training which focuses on ensuring staff at the hospital can identify signs of domestic abuse, feel comfortable asking the question and are clear on where to signpost them for help.</w:t>
      </w:r>
    </w:p>
    <w:p w14:paraId="52F847D1" w14:textId="77777777" w:rsidR="00203224" w:rsidRDefault="000D653E" w:rsidP="00093FE4">
      <w:pPr>
        <w:pStyle w:val="ListParagraph"/>
        <w:numPr>
          <w:ilvl w:val="0"/>
          <w:numId w:val="2"/>
        </w:numPr>
        <w:jc w:val="both"/>
      </w:pPr>
      <w:r>
        <w:t xml:space="preserve">Putting </w:t>
      </w:r>
      <w:r w:rsidR="00203224">
        <w:t xml:space="preserve">policies in place which provide clear processes on domestic abuse giving provision for both patients and staff. </w:t>
      </w:r>
    </w:p>
    <w:p w14:paraId="19E8018F" w14:textId="77777777" w:rsidR="000D653E" w:rsidRDefault="000D653E" w:rsidP="00093FE4">
      <w:pPr>
        <w:pStyle w:val="ListParagraph"/>
        <w:numPr>
          <w:ilvl w:val="0"/>
          <w:numId w:val="2"/>
        </w:numPr>
        <w:jc w:val="both"/>
      </w:pPr>
      <w:r>
        <w:t xml:space="preserve">Triage, advice, signposting and support for both patients and staff. </w:t>
      </w:r>
    </w:p>
    <w:p w14:paraId="74907C40" w14:textId="77777777" w:rsidR="0025040D" w:rsidRPr="00AC0AF8" w:rsidRDefault="00AC0AF8" w:rsidP="0025040D">
      <w:pPr>
        <w:jc w:val="both"/>
      </w:pPr>
      <w:r w:rsidRPr="00AC0AF8">
        <w:t xml:space="preserve">Both hospitals have been very supportive of the </w:t>
      </w:r>
      <w:r>
        <w:t xml:space="preserve">project recognising the benefit it brings to both their patients and staff. As a service we are very </w:t>
      </w:r>
      <w:r w:rsidR="000E4E39">
        <w:t>pleased</w:t>
      </w:r>
      <w:r>
        <w:t xml:space="preserve"> for </w:t>
      </w:r>
      <w:r w:rsidR="000E4E39">
        <w:t>the welcome we have been given and the impact our interventions have had.</w:t>
      </w:r>
    </w:p>
    <w:sectPr w:rsidR="0025040D" w:rsidRPr="00AC0AF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28466" w14:textId="77777777" w:rsidR="00C40D70" w:rsidRDefault="00C40D70" w:rsidP="00D048F3">
      <w:pPr>
        <w:spacing w:after="0" w:line="240" w:lineRule="auto"/>
      </w:pPr>
      <w:r>
        <w:separator/>
      </w:r>
    </w:p>
  </w:endnote>
  <w:endnote w:type="continuationSeparator" w:id="0">
    <w:p w14:paraId="1B583689" w14:textId="77777777" w:rsidR="00C40D70" w:rsidRDefault="00C40D70" w:rsidP="00D0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6CCA" w14:textId="77777777" w:rsidR="00C40D70" w:rsidRDefault="00C40D70" w:rsidP="00D048F3">
      <w:pPr>
        <w:spacing w:after="0" w:line="240" w:lineRule="auto"/>
      </w:pPr>
      <w:r>
        <w:separator/>
      </w:r>
    </w:p>
  </w:footnote>
  <w:footnote w:type="continuationSeparator" w:id="0">
    <w:p w14:paraId="1389DA41" w14:textId="77777777" w:rsidR="00C40D70" w:rsidRDefault="00C40D70" w:rsidP="00D048F3">
      <w:pPr>
        <w:spacing w:after="0" w:line="240" w:lineRule="auto"/>
      </w:pPr>
      <w:r>
        <w:continuationSeparator/>
      </w:r>
    </w:p>
  </w:footnote>
  <w:footnote w:id="1">
    <w:p w14:paraId="25F6B3D9" w14:textId="77777777" w:rsidR="00B13D44" w:rsidRDefault="00B13D44">
      <w:pPr>
        <w:pStyle w:val="FootnoteText"/>
      </w:pPr>
      <w:r>
        <w:rPr>
          <w:rStyle w:val="FootnoteReference"/>
        </w:rPr>
        <w:footnoteRef/>
      </w:r>
      <w:r>
        <w:t xml:space="preserve"> Kettering General and Northampton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873005"/>
      <w:docPartObj>
        <w:docPartGallery w:val="Watermarks"/>
        <w:docPartUnique/>
      </w:docPartObj>
    </w:sdtPr>
    <w:sdtEndPr/>
    <w:sdtContent>
      <w:p w14:paraId="43C530FF" w14:textId="77777777" w:rsidR="00D048F3" w:rsidRDefault="00C40D70">
        <w:pPr>
          <w:pStyle w:val="Header"/>
        </w:pPr>
        <w:r>
          <w:rPr>
            <w:noProof/>
            <w:lang w:val="en-US" w:eastAsia="zh-TW"/>
          </w:rPr>
          <w:pict w14:anchorId="7D2C42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1B22"/>
    <w:multiLevelType w:val="hybridMultilevel"/>
    <w:tmpl w:val="4E5A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B36B5"/>
    <w:multiLevelType w:val="hybridMultilevel"/>
    <w:tmpl w:val="DE3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54399"/>
    <w:multiLevelType w:val="hybridMultilevel"/>
    <w:tmpl w:val="52227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15"/>
    <w:rsid w:val="00093FE4"/>
    <w:rsid w:val="000B273C"/>
    <w:rsid w:val="000D1A79"/>
    <w:rsid w:val="000D653E"/>
    <w:rsid w:val="000E4E39"/>
    <w:rsid w:val="00110689"/>
    <w:rsid w:val="001469E8"/>
    <w:rsid w:val="001D5289"/>
    <w:rsid w:val="00203224"/>
    <w:rsid w:val="0025040D"/>
    <w:rsid w:val="004C647C"/>
    <w:rsid w:val="006E777F"/>
    <w:rsid w:val="0099416D"/>
    <w:rsid w:val="00A545D9"/>
    <w:rsid w:val="00AC0AF8"/>
    <w:rsid w:val="00AE7213"/>
    <w:rsid w:val="00B13D44"/>
    <w:rsid w:val="00BD7B15"/>
    <w:rsid w:val="00C40D70"/>
    <w:rsid w:val="00D048F3"/>
    <w:rsid w:val="00D9663B"/>
    <w:rsid w:val="00F45F5A"/>
    <w:rsid w:val="00FF1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9D53B7"/>
  <w15:docId w15:val="{02721C61-1781-4372-91B0-194A6E76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FE4"/>
    <w:pPr>
      <w:ind w:left="720"/>
      <w:contextualSpacing/>
    </w:pPr>
  </w:style>
  <w:style w:type="paragraph" w:styleId="Header">
    <w:name w:val="header"/>
    <w:basedOn w:val="Normal"/>
    <w:link w:val="HeaderChar"/>
    <w:uiPriority w:val="99"/>
    <w:unhideWhenUsed/>
    <w:rsid w:val="00D04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8F3"/>
  </w:style>
  <w:style w:type="paragraph" w:styleId="Footer">
    <w:name w:val="footer"/>
    <w:basedOn w:val="Normal"/>
    <w:link w:val="FooterChar"/>
    <w:uiPriority w:val="99"/>
    <w:unhideWhenUsed/>
    <w:rsid w:val="00D04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8F3"/>
  </w:style>
  <w:style w:type="paragraph" w:styleId="FootnoteText">
    <w:name w:val="footnote text"/>
    <w:basedOn w:val="Normal"/>
    <w:link w:val="FootnoteTextChar"/>
    <w:uiPriority w:val="99"/>
    <w:semiHidden/>
    <w:unhideWhenUsed/>
    <w:rsid w:val="00B13D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D44"/>
    <w:rPr>
      <w:sz w:val="20"/>
      <w:szCs w:val="20"/>
    </w:rPr>
  </w:style>
  <w:style w:type="character" w:styleId="FootnoteReference">
    <w:name w:val="footnote reference"/>
    <w:basedOn w:val="DefaultParagraphFont"/>
    <w:uiPriority w:val="99"/>
    <w:semiHidden/>
    <w:unhideWhenUsed/>
    <w:rsid w:val="00B13D44"/>
    <w:rPr>
      <w:vertAlign w:val="superscript"/>
    </w:rPr>
  </w:style>
  <w:style w:type="paragraph" w:styleId="BalloonText">
    <w:name w:val="Balloon Text"/>
    <w:basedOn w:val="Normal"/>
    <w:link w:val="BalloonTextChar"/>
    <w:uiPriority w:val="99"/>
    <w:semiHidden/>
    <w:unhideWhenUsed/>
    <w:rsid w:val="000B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7A25-05C5-4493-B4F6-AE580918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Northamptonshire Police</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Westley Lucy</dc:creator>
  <cp:lastModifiedBy>G Bliss</cp:lastModifiedBy>
  <cp:revision>2</cp:revision>
  <cp:lastPrinted>2018-05-23T11:44:00Z</cp:lastPrinted>
  <dcterms:created xsi:type="dcterms:W3CDTF">2018-07-13T21:41:00Z</dcterms:created>
  <dcterms:modified xsi:type="dcterms:W3CDTF">2018-07-13T21:41:00Z</dcterms:modified>
</cp:coreProperties>
</file>