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B7" w:rsidRPr="004D3FD3" w:rsidRDefault="00080FB7" w:rsidP="004D3F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D3FD3">
        <w:rPr>
          <w:rFonts w:ascii="Arial" w:hAnsi="Arial" w:cs="Arial"/>
          <w:b/>
          <w:sz w:val="24"/>
          <w:szCs w:val="24"/>
        </w:rPr>
        <w:t>NADASA Half Day Basic Domestic Abuse Awareness Training</w:t>
      </w:r>
    </w:p>
    <w:p w:rsidR="00080FB7" w:rsidRPr="004D3FD3" w:rsidRDefault="00080FB7" w:rsidP="00080FB7">
      <w:pPr>
        <w:spacing w:after="0"/>
        <w:rPr>
          <w:rFonts w:ascii="Arial" w:hAnsi="Arial" w:cs="Arial"/>
          <w:b/>
          <w:sz w:val="24"/>
          <w:szCs w:val="24"/>
        </w:rPr>
      </w:pPr>
    </w:p>
    <w:p w:rsidR="00080FB7" w:rsidRPr="004D3FD3" w:rsidRDefault="00080FB7" w:rsidP="00080FB7">
      <w:p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The aim of this half day session is to give participants an understanding and greater awareness of:</w:t>
      </w:r>
    </w:p>
    <w:p w:rsidR="00080FB7" w:rsidRPr="004D3FD3" w:rsidRDefault="00080FB7" w:rsidP="00080FB7">
      <w:pPr>
        <w:spacing w:after="0"/>
        <w:rPr>
          <w:rFonts w:ascii="Arial" w:hAnsi="Arial" w:cs="Arial"/>
          <w:sz w:val="24"/>
          <w:szCs w:val="24"/>
        </w:rPr>
      </w:pP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the legal definition of domestic abuse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the behaviours that constitute Honour Based Violence (HBV)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common attitudes and myths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abusive tactics employed in relationships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the cycle of abuse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the impact of domestic abuse on the victim/s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how to Ask the Question</w:t>
      </w:r>
    </w:p>
    <w:p w:rsidR="00080FB7" w:rsidRPr="004D3FD3" w:rsidRDefault="00080FB7" w:rsidP="00080F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referral pathways and signposting to agencies who can support victims</w:t>
      </w:r>
    </w:p>
    <w:p w:rsidR="00080FB7" w:rsidRPr="004D3FD3" w:rsidRDefault="00080FB7" w:rsidP="00080FB7">
      <w:pPr>
        <w:spacing w:after="0"/>
        <w:rPr>
          <w:rFonts w:ascii="Arial" w:hAnsi="Arial" w:cs="Arial"/>
          <w:sz w:val="24"/>
          <w:szCs w:val="24"/>
        </w:rPr>
      </w:pPr>
    </w:p>
    <w:p w:rsidR="00080FB7" w:rsidRPr="004D3FD3" w:rsidRDefault="00080FB7" w:rsidP="00080FB7">
      <w:pPr>
        <w:spacing w:after="0"/>
        <w:rPr>
          <w:rFonts w:ascii="Arial" w:hAnsi="Arial" w:cs="Arial"/>
          <w:b/>
          <w:sz w:val="24"/>
          <w:szCs w:val="24"/>
        </w:rPr>
      </w:pPr>
    </w:p>
    <w:p w:rsidR="00080FB7" w:rsidRPr="004D3FD3" w:rsidRDefault="004D3FD3" w:rsidP="004D3FD3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080FB7" w:rsidRPr="004D3FD3">
        <w:rPr>
          <w:rFonts w:ascii="Arial" w:hAnsi="Arial" w:cs="Arial"/>
          <w:b/>
          <w:sz w:val="24"/>
          <w:szCs w:val="24"/>
        </w:rPr>
        <w:t>NADASA Half day Advanced Domestic Abuse Awareness Training</w:t>
      </w:r>
    </w:p>
    <w:p w:rsidR="00080FB7" w:rsidRPr="004D3FD3" w:rsidRDefault="00080FB7" w:rsidP="00080FB7">
      <w:pPr>
        <w:spacing w:after="0"/>
        <w:rPr>
          <w:rFonts w:ascii="Arial" w:hAnsi="Arial" w:cs="Arial"/>
          <w:sz w:val="24"/>
          <w:szCs w:val="24"/>
        </w:rPr>
      </w:pPr>
    </w:p>
    <w:p w:rsidR="00080FB7" w:rsidRPr="004D3FD3" w:rsidRDefault="00080FB7" w:rsidP="00080FB7">
      <w:p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This half day session will allow participants to building knowledge gained from the basic domestic abuse awareness training, by the end of the day participants will have been enabled to:</w:t>
      </w:r>
    </w:p>
    <w:p w:rsidR="00080FB7" w:rsidRPr="004D3FD3" w:rsidRDefault="00080FB7" w:rsidP="00080FB7">
      <w:pPr>
        <w:spacing w:after="0"/>
        <w:rPr>
          <w:rFonts w:ascii="Arial" w:hAnsi="Arial" w:cs="Arial"/>
          <w:sz w:val="24"/>
          <w:szCs w:val="24"/>
        </w:rPr>
      </w:pPr>
    </w:p>
    <w:p w:rsidR="00080FB7" w:rsidRPr="004D3FD3" w:rsidRDefault="00080FB7" w:rsidP="00080F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 xml:space="preserve">Increase their understanding of domestic abuse </w:t>
      </w:r>
    </w:p>
    <w:p w:rsidR="00080FB7" w:rsidRPr="004D3FD3" w:rsidRDefault="00080FB7" w:rsidP="00080F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Understand the effects of domestic abuse on adults and children and gain an understanding of the options for continuing child contact</w:t>
      </w:r>
    </w:p>
    <w:p w:rsidR="00080FB7" w:rsidRPr="004D3FD3" w:rsidRDefault="00080FB7" w:rsidP="00080F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Understand the risks associated with domestic abuse and the barriers to seeking help</w:t>
      </w:r>
    </w:p>
    <w:p w:rsidR="00080FB7" w:rsidRPr="004D3FD3" w:rsidRDefault="00080FB7" w:rsidP="00080F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Understand the dynamics of an abusive relationship, and see how the Cycle of Abuse impacts on the Cycle of Change and the Cycle of Offending</w:t>
      </w:r>
    </w:p>
    <w:p w:rsidR="00080FB7" w:rsidRPr="004D3FD3" w:rsidRDefault="00080FB7" w:rsidP="00080F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Understand the obstacles that victims face when trying to leave an abusive relationship</w:t>
      </w:r>
    </w:p>
    <w:p w:rsidR="00080FB7" w:rsidRPr="004D3FD3" w:rsidRDefault="00080FB7" w:rsidP="00080F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FD3">
        <w:rPr>
          <w:rFonts w:ascii="Arial" w:hAnsi="Arial" w:cs="Arial"/>
          <w:sz w:val="24"/>
          <w:szCs w:val="24"/>
        </w:rPr>
        <w:t>Understand multi agency risk assessment and working in response to domestic abuse</w:t>
      </w:r>
    </w:p>
    <w:p w:rsidR="00B2176E" w:rsidRDefault="00B2176E" w:rsidP="00080FB7"/>
    <w:sectPr w:rsidR="00B2176E" w:rsidSect="00B217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BE" w:rsidRDefault="00120CBE" w:rsidP="003B3290">
      <w:r>
        <w:separator/>
      </w:r>
    </w:p>
  </w:endnote>
  <w:endnote w:type="continuationSeparator" w:id="0">
    <w:p w:rsidR="00120CBE" w:rsidRDefault="00120CBE" w:rsidP="003B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69" w:rsidRDefault="00743369">
    <w:pPr>
      <w:pStyle w:val="Footer"/>
    </w:pPr>
    <w:r>
      <w:t>NADASA DA training descriptions Feb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BE" w:rsidRDefault="00120CBE" w:rsidP="003B3290">
      <w:r>
        <w:separator/>
      </w:r>
    </w:p>
  </w:footnote>
  <w:footnote w:type="continuationSeparator" w:id="0">
    <w:p w:rsidR="00120CBE" w:rsidRDefault="00120CBE" w:rsidP="003B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90" w:rsidRDefault="003B3290">
    <w:pPr>
      <w:pStyle w:val="Header"/>
    </w:pPr>
    <w:r>
      <w:tab/>
    </w:r>
    <w:r w:rsidRPr="003B3290">
      <w:rPr>
        <w:noProof/>
        <w:lang w:eastAsia="en-GB"/>
      </w:rPr>
      <w:drawing>
        <wp:inline distT="0" distB="0" distL="0" distR="0">
          <wp:extent cx="2857500" cy="952500"/>
          <wp:effectExtent l="19050" t="0" r="0" b="0"/>
          <wp:docPr id="1" name="Picture 1" descr="nadas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" descr="nadasa-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44D"/>
    <w:multiLevelType w:val="hybridMultilevel"/>
    <w:tmpl w:val="2B0A6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27F0"/>
    <w:multiLevelType w:val="hybridMultilevel"/>
    <w:tmpl w:val="C008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550DB"/>
    <w:multiLevelType w:val="hybridMultilevel"/>
    <w:tmpl w:val="4678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69"/>
    <w:rsid w:val="00080FB7"/>
    <w:rsid w:val="00120CBE"/>
    <w:rsid w:val="00167980"/>
    <w:rsid w:val="00341873"/>
    <w:rsid w:val="003B3290"/>
    <w:rsid w:val="004D3FD3"/>
    <w:rsid w:val="00513E0D"/>
    <w:rsid w:val="006903AA"/>
    <w:rsid w:val="00743369"/>
    <w:rsid w:val="007F4CA1"/>
    <w:rsid w:val="00912621"/>
    <w:rsid w:val="00B2176E"/>
    <w:rsid w:val="00BF1F86"/>
    <w:rsid w:val="00BF3CF0"/>
    <w:rsid w:val="00E8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iCs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B7"/>
    <w:pPr>
      <w:spacing w:after="200" w:line="276" w:lineRule="auto"/>
    </w:pPr>
    <w:rPr>
      <w:rFonts w:asciiTheme="minorHAnsi" w:hAnsiTheme="minorHAnsi" w:cstheme="minorBidi"/>
      <w:b w:val="0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9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90"/>
  </w:style>
  <w:style w:type="paragraph" w:styleId="Footer">
    <w:name w:val="footer"/>
    <w:basedOn w:val="Normal"/>
    <w:link w:val="FooterChar"/>
    <w:uiPriority w:val="99"/>
    <w:semiHidden/>
    <w:unhideWhenUsed/>
    <w:rsid w:val="003B3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90"/>
  </w:style>
  <w:style w:type="paragraph" w:styleId="ListParagraph">
    <w:name w:val="List Paragraph"/>
    <w:basedOn w:val="Normal"/>
    <w:uiPriority w:val="34"/>
    <w:qFormat/>
    <w:rsid w:val="0008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ADASA\NADASA%20documents\Nadasa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Nadasa blank document template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2016-02-10T12:41:00Z</dcterms:created>
  <dcterms:modified xsi:type="dcterms:W3CDTF">2016-02-12T14:06:00Z</dcterms:modified>
</cp:coreProperties>
</file>